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附件1：</w:t>
      </w:r>
    </w:p>
    <w:p>
      <w:pPr>
        <w:spacing w:line="580" w:lineRule="exact"/>
        <w:jc w:val="center"/>
        <w:rPr>
          <w:rFonts w:ascii="Arial Unicode MS" w:hAnsi="仿宋" w:eastAsia="Arial Unicode MS" w:cs="仿宋"/>
          <w:bCs/>
          <w:sz w:val="44"/>
          <w:szCs w:val="44"/>
          <w:lang w:eastAsia="zh-Hans"/>
        </w:rPr>
      </w:pPr>
    </w:p>
    <w:p>
      <w:pPr>
        <w:spacing w:line="580" w:lineRule="exact"/>
        <w:jc w:val="center"/>
        <w:rPr>
          <w:rFonts w:ascii="Arial Unicode MS" w:hAnsi="仿宋" w:eastAsia="Arial Unicode MS" w:cs="仿宋"/>
          <w:bCs/>
          <w:sz w:val="44"/>
          <w:szCs w:val="44"/>
          <w:lang w:eastAsia="zh-Hans"/>
        </w:rPr>
      </w:pPr>
      <w:r>
        <w:rPr>
          <w:rFonts w:hint="eastAsia" w:ascii="Arial Unicode MS" w:hAnsi="仿宋" w:eastAsia="Arial Unicode MS" w:cs="仿宋"/>
          <w:bCs/>
          <w:sz w:val="44"/>
          <w:szCs w:val="44"/>
          <w:lang w:eastAsia="zh-Hans"/>
        </w:rPr>
        <w:t>课后服务第三方机构遴选申报表</w:t>
      </w:r>
    </w:p>
    <w:p>
      <w:pPr>
        <w:spacing w:line="580" w:lineRule="exact"/>
        <w:ind w:firstLine="880" w:firstLineChars="200"/>
        <w:jc w:val="center"/>
        <w:rPr>
          <w:rFonts w:ascii="Arial Unicode MS" w:hAnsi="仿宋" w:eastAsia="Arial Unicode MS" w:cs="仿宋"/>
          <w:bCs/>
          <w:sz w:val="44"/>
          <w:szCs w:val="44"/>
          <w:lang w:eastAsia="zh-Hans"/>
        </w:rPr>
      </w:pPr>
      <w:bookmarkStart w:id="0" w:name="_GoBack"/>
      <w:bookmarkEnd w:id="0"/>
    </w:p>
    <w:tbl>
      <w:tblPr>
        <w:tblStyle w:val="6"/>
        <w:tblW w:w="93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2126"/>
        <w:gridCol w:w="2693"/>
        <w:gridCol w:w="25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985" w:type="dxa"/>
            <w:vAlign w:val="center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申报</w:t>
            </w:r>
            <w:r>
              <w:rPr>
                <w:kern w:val="0"/>
                <w:sz w:val="24"/>
                <w:szCs w:val="24"/>
              </w:rPr>
              <w:t>单位名称</w:t>
            </w:r>
            <w:r>
              <w:rPr>
                <w:rFonts w:hint="eastAsia"/>
                <w:kern w:val="0"/>
                <w:sz w:val="24"/>
                <w:szCs w:val="24"/>
              </w:rPr>
              <w:t>（盖章）</w:t>
            </w:r>
          </w:p>
        </w:tc>
        <w:tc>
          <w:tcPr>
            <w:tcW w:w="2126" w:type="dxa"/>
            <w:vAlign w:val="center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统一</w:t>
            </w:r>
            <w:r>
              <w:rPr>
                <w:kern w:val="0"/>
                <w:sz w:val="24"/>
                <w:szCs w:val="24"/>
              </w:rPr>
              <w:t>社会信用代码</w:t>
            </w:r>
          </w:p>
        </w:tc>
        <w:tc>
          <w:tcPr>
            <w:tcW w:w="2547" w:type="dxa"/>
            <w:vAlign w:val="center"/>
          </w:tcPr>
          <w:p>
            <w:pPr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85" w:type="dxa"/>
            <w:vAlign w:val="center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负责人姓名</w:t>
            </w:r>
          </w:p>
        </w:tc>
        <w:tc>
          <w:tcPr>
            <w:tcW w:w="2126" w:type="dxa"/>
            <w:vAlign w:val="center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联系</w:t>
            </w:r>
            <w:r>
              <w:rPr>
                <w:kern w:val="0"/>
                <w:sz w:val="24"/>
                <w:szCs w:val="24"/>
              </w:rPr>
              <w:t>方式</w:t>
            </w:r>
          </w:p>
        </w:tc>
        <w:tc>
          <w:tcPr>
            <w:tcW w:w="2547" w:type="dxa"/>
            <w:vAlign w:val="center"/>
          </w:tcPr>
          <w:p>
            <w:pPr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1985" w:type="dxa"/>
            <w:vAlign w:val="center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持有教师资格证人数</w:t>
            </w:r>
          </w:p>
        </w:tc>
        <w:tc>
          <w:tcPr>
            <w:tcW w:w="2126" w:type="dxa"/>
            <w:vAlign w:val="center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具有相关领域专业证书（教练员证等）</w:t>
            </w:r>
          </w:p>
        </w:tc>
        <w:tc>
          <w:tcPr>
            <w:tcW w:w="2547" w:type="dxa"/>
            <w:vAlign w:val="center"/>
          </w:tcPr>
          <w:p>
            <w:pPr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985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进校课程名称</w:t>
            </w:r>
          </w:p>
        </w:tc>
        <w:tc>
          <w:tcPr>
            <w:tcW w:w="736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985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适用年级</w:t>
            </w:r>
          </w:p>
        </w:tc>
        <w:tc>
          <w:tcPr>
            <w:tcW w:w="2126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（1-9年级,可多选）</w:t>
            </w:r>
          </w:p>
        </w:tc>
        <w:tc>
          <w:tcPr>
            <w:tcW w:w="2693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课时数</w:t>
            </w:r>
          </w:p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（每课时40分钟）</w:t>
            </w:r>
          </w:p>
        </w:tc>
        <w:tc>
          <w:tcPr>
            <w:tcW w:w="2547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985" w:type="dxa"/>
            <w:vAlign w:val="center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单个班级可服</w:t>
            </w:r>
          </w:p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务人数</w:t>
            </w:r>
          </w:p>
        </w:tc>
        <w:tc>
          <w:tcPr>
            <w:tcW w:w="2126" w:type="dxa"/>
            <w:vAlign w:val="center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至少：</w:t>
            </w:r>
            <w:r>
              <w:rPr>
                <w:rFonts w:hint="eastAsia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kern w:val="0"/>
                <w:sz w:val="24"/>
                <w:szCs w:val="24"/>
                <w:u w:val="single"/>
              </w:rPr>
              <w:tab/>
            </w:r>
            <w:r>
              <w:rPr>
                <w:rFonts w:hint="eastAsia"/>
                <w:kern w:val="0"/>
                <w:sz w:val="24"/>
                <w:szCs w:val="24"/>
              </w:rPr>
              <w:t>人</w:t>
            </w:r>
          </w:p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至多：</w:t>
            </w:r>
            <w:r>
              <w:rPr>
                <w:rFonts w:hint="eastAsia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kern w:val="0"/>
                <w:sz w:val="24"/>
                <w:szCs w:val="24"/>
                <w:u w:val="single"/>
              </w:rPr>
              <w:tab/>
            </w:r>
            <w:r>
              <w:rPr>
                <w:rFonts w:hint="eastAsia"/>
                <w:kern w:val="0"/>
                <w:sz w:val="24"/>
                <w:szCs w:val="24"/>
              </w:rPr>
              <w:t>人</w:t>
            </w:r>
          </w:p>
        </w:tc>
        <w:tc>
          <w:tcPr>
            <w:tcW w:w="2693" w:type="dxa"/>
            <w:vAlign w:val="center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同时段可服务班级数</w:t>
            </w:r>
          </w:p>
        </w:tc>
        <w:tc>
          <w:tcPr>
            <w:tcW w:w="2547" w:type="dxa"/>
            <w:vAlign w:val="center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_____个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5" w:hRule="atLeast"/>
          <w:jc w:val="center"/>
        </w:trPr>
        <w:tc>
          <w:tcPr>
            <w:tcW w:w="1985" w:type="dxa"/>
            <w:vAlign w:val="center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课程费用</w:t>
            </w:r>
          </w:p>
        </w:tc>
        <w:tc>
          <w:tcPr>
            <w:tcW w:w="2126" w:type="dxa"/>
            <w:vAlign w:val="center"/>
          </w:tcPr>
          <w:p>
            <w:pPr>
              <w:ind w:left="240" w:hanging="240" w:hangingChars="100"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/>
                <w:kern w:val="0"/>
                <w:sz w:val="24"/>
                <w:szCs w:val="24"/>
              </w:rPr>
              <w:t>元/班课时</w:t>
            </w:r>
          </w:p>
          <w:p>
            <w:pPr>
              <w:ind w:left="240" w:hanging="240" w:hangingChars="100"/>
              <w:jc w:val="left"/>
              <w:rPr>
                <w:kern w:val="0"/>
                <w:sz w:val="24"/>
                <w:szCs w:val="24"/>
              </w:rPr>
            </w:pPr>
          </w:p>
          <w:p>
            <w:pPr>
              <w:ind w:left="240" w:hanging="240" w:hangingChars="100"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市场价</w:t>
            </w:r>
            <w:r>
              <w:rPr>
                <w:kern w:val="0"/>
                <w:sz w:val="24"/>
                <w:szCs w:val="24"/>
              </w:rPr>
              <w:t>：</w:t>
            </w:r>
            <w:r>
              <w:rPr>
                <w:rFonts w:hint="eastAsia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/>
                <w:kern w:val="0"/>
                <w:sz w:val="24"/>
                <w:szCs w:val="24"/>
              </w:rPr>
              <w:t>元/课时</w:t>
            </w:r>
          </w:p>
        </w:tc>
        <w:tc>
          <w:tcPr>
            <w:tcW w:w="2693" w:type="dxa"/>
            <w:vAlign w:val="center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课程是否需要材料包</w:t>
            </w:r>
          </w:p>
        </w:tc>
        <w:tc>
          <w:tcPr>
            <w:tcW w:w="2547" w:type="dxa"/>
            <w:vAlign w:val="center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□无需</w:t>
            </w:r>
          </w:p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□需要</w:t>
            </w:r>
            <w:r>
              <w:rPr>
                <w:kern w:val="0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/>
                <w:kern w:val="0"/>
                <w:sz w:val="24"/>
                <w:szCs w:val="24"/>
              </w:rPr>
              <w:t>元/人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0" w:hRule="atLeast"/>
          <w:jc w:val="center"/>
        </w:trPr>
        <w:tc>
          <w:tcPr>
            <w:tcW w:w="1985" w:type="dxa"/>
            <w:vAlign w:val="center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课程简介</w:t>
            </w:r>
          </w:p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（包含课程内容、课程目标、课时安排等要素，300字左右）</w:t>
            </w:r>
          </w:p>
        </w:tc>
        <w:tc>
          <w:tcPr>
            <w:tcW w:w="7366" w:type="dxa"/>
            <w:gridSpan w:val="3"/>
            <w:vAlign w:val="center"/>
          </w:tcPr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rPr>
                <w:kern w:val="0"/>
                <w:sz w:val="24"/>
                <w:szCs w:val="24"/>
              </w:rPr>
            </w:pPr>
          </w:p>
        </w:tc>
      </w:tr>
    </w:tbl>
    <w:p>
      <w:pPr>
        <w:jc w:val="left"/>
        <w:rPr>
          <w:rFonts w:ascii="仿宋" w:hAnsi="仿宋" w:eastAsia="仿宋" w:cs="仿宋"/>
          <w:sz w:val="28"/>
          <w:szCs w:val="28"/>
          <w:lang w:eastAsia="zh-Hans"/>
        </w:rPr>
      </w:pPr>
      <w:r>
        <w:rPr>
          <w:rFonts w:hint="eastAsia" w:ascii="仿宋" w:hAnsi="仿宋" w:eastAsia="仿宋" w:cs="方正仿宋_GBK"/>
          <w:sz w:val="32"/>
          <w:szCs w:val="32"/>
        </w:rPr>
        <w:t>注</w:t>
      </w:r>
      <w:r>
        <w:rPr>
          <w:rFonts w:ascii="仿宋" w:hAnsi="仿宋" w:eastAsia="仿宋" w:cs="方正仿宋_GBK"/>
          <w:sz w:val="32"/>
          <w:szCs w:val="32"/>
        </w:rPr>
        <w:t>：每一门课程一张表。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8853963-DD94-4370-A2F7-AE888B5D8E44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B5F35611-218D-48DF-BF0D-16992853C135}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3" w:fontKey="{91152454-6D11-4DE6-902C-AD6B1B3DDEE1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  <w:embedRegular r:id="rId4" w:fontKey="{13205D69-07FC-462B-BFE9-7AF304172A7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MyYzA3ZDViMTBhODZhODI1YzU4ODNmNjM3NTU0NWMifQ=="/>
  </w:docVars>
  <w:rsids>
    <w:rsidRoot w:val="00686344"/>
    <w:rsid w:val="000877FA"/>
    <w:rsid w:val="000B50E3"/>
    <w:rsid w:val="000F5D06"/>
    <w:rsid w:val="001E4761"/>
    <w:rsid w:val="001F50FF"/>
    <w:rsid w:val="00223564"/>
    <w:rsid w:val="00241843"/>
    <w:rsid w:val="002E1C36"/>
    <w:rsid w:val="0056556D"/>
    <w:rsid w:val="00583EF9"/>
    <w:rsid w:val="00686344"/>
    <w:rsid w:val="006E120B"/>
    <w:rsid w:val="007022F5"/>
    <w:rsid w:val="007071FA"/>
    <w:rsid w:val="007424D2"/>
    <w:rsid w:val="0078516D"/>
    <w:rsid w:val="008B4C5E"/>
    <w:rsid w:val="009C2542"/>
    <w:rsid w:val="009F12E8"/>
    <w:rsid w:val="00A06C30"/>
    <w:rsid w:val="00A479B4"/>
    <w:rsid w:val="00A53AEC"/>
    <w:rsid w:val="00A84BA6"/>
    <w:rsid w:val="00B03907"/>
    <w:rsid w:val="00B762A2"/>
    <w:rsid w:val="00B80E4A"/>
    <w:rsid w:val="00D04FA8"/>
    <w:rsid w:val="00D557E0"/>
    <w:rsid w:val="00DE7D5B"/>
    <w:rsid w:val="00EF7463"/>
    <w:rsid w:val="00FD77DB"/>
    <w:rsid w:val="00FF7E24"/>
    <w:rsid w:val="1B7C7F0E"/>
    <w:rsid w:val="253A63D5"/>
    <w:rsid w:val="5ED57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="100" w:beforeLines="100" w:after="100" w:afterLines="100" w:line="400" w:lineRule="exact"/>
      <w:outlineLvl w:val="0"/>
    </w:pPr>
    <w:rPr>
      <w:rFonts w:ascii="Times New Roman" w:hAnsi="Times New Roman" w:eastAsia="黑体" w:cs="Times New Roman"/>
      <w:kern w:val="44"/>
      <w:sz w:val="32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Body text|1"/>
    <w:basedOn w:val="1"/>
    <w:qFormat/>
    <w:uiPriority w:val="0"/>
    <w:pPr>
      <w:spacing w:line="480" w:lineRule="auto"/>
      <w:ind w:firstLine="400"/>
    </w:pPr>
    <w:rPr>
      <w:rFonts w:ascii="宋体" w:hAnsi="宋体" w:eastAsia="宋体" w:cs="宋体"/>
      <w:sz w:val="26"/>
      <w:szCs w:val="26"/>
      <w:lang w:val="zh-TW" w:eastAsia="zh-TW" w:bidi="zh-TW"/>
    </w:rPr>
  </w:style>
  <w:style w:type="paragraph" w:customStyle="1" w:styleId="9">
    <w:name w:val="列出段落1"/>
    <w:basedOn w:val="1"/>
    <w:qFormat/>
    <w:uiPriority w:val="0"/>
    <w:pPr>
      <w:widowControl/>
      <w:adjustRightInd w:val="0"/>
      <w:snapToGrid w:val="0"/>
      <w:spacing w:after="200"/>
      <w:ind w:firstLine="420" w:firstLineChars="200"/>
      <w:jc w:val="left"/>
    </w:pPr>
    <w:rPr>
      <w:rFonts w:ascii="Tahoma" w:hAnsi="Tahoma" w:eastAsia="微软雅黑" w:cs="Times New Roman"/>
      <w:kern w:val="0"/>
      <w:sz w:val="22"/>
    </w:rPr>
  </w:style>
  <w:style w:type="paragraph" w:customStyle="1" w:styleId="10">
    <w:name w:val="Other|1"/>
    <w:basedOn w:val="1"/>
    <w:qFormat/>
    <w:uiPriority w:val="0"/>
    <w:pPr>
      <w:spacing w:line="480" w:lineRule="auto"/>
      <w:ind w:firstLine="400"/>
    </w:pPr>
    <w:rPr>
      <w:rFonts w:ascii="宋体" w:hAnsi="宋体" w:eastAsia="宋体" w:cs="宋体"/>
      <w:sz w:val="26"/>
      <w:szCs w:val="26"/>
      <w:lang w:val="zh-TW" w:eastAsia="zh-TW" w:bidi="zh-TW"/>
    </w:rPr>
  </w:style>
  <w:style w:type="character" w:customStyle="1" w:styleId="11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3">
    <w:name w:val="标题 1 Char"/>
    <w:basedOn w:val="7"/>
    <w:link w:val="2"/>
    <w:qFormat/>
    <w:uiPriority w:val="0"/>
    <w:rPr>
      <w:rFonts w:ascii="Times New Roman" w:hAnsi="Times New Roman" w:eastAsia="黑体" w:cs="Times New Roman"/>
      <w:kern w:val="44"/>
      <w:sz w:val="32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205</Words>
  <Characters>214</Characters>
  <Lines>11</Lines>
  <Paragraphs>3</Paragraphs>
  <TotalTime>10</TotalTime>
  <ScaleCrop>false</ScaleCrop>
  <LinksUpToDate>false</LinksUpToDate>
  <CharactersWithSpaces>240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2022-01-11T02:44:00Z</dcterms:created>
  <dc:creator>Windows User</dc:creator>
  <cp:lastModifiedBy>Yin</cp:lastModifiedBy>
  <dcterms:modified xsi:type="dcterms:W3CDTF">2023-01-13T07:25:17Z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0F241A84E4F64D01A825B5484D8A9E55</vt:lpwstr>
  </property>
</Properties>
</file>